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03" w:rsidRPr="00F76636" w:rsidRDefault="00A66C03" w:rsidP="00A66C0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66C03" w:rsidRPr="00F76636" w:rsidRDefault="00A66C03" w:rsidP="00A66C0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66C03" w:rsidRPr="00F76636" w:rsidRDefault="00A66C03" w:rsidP="00A66C0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66C03" w:rsidRPr="00F76636" w:rsidRDefault="00A66C03" w:rsidP="00A66C0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A66C03" w:rsidRPr="00F76636" w:rsidRDefault="00A66C03" w:rsidP="00A66C0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6C03" w:rsidRDefault="00A66C03" w:rsidP="00A66C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6C03" w:rsidRDefault="00A66C03" w:rsidP="00A66C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B64444" w:rsidRPr="00B64444" w:rsidRDefault="00B64444" w:rsidP="00B644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47DDA" w:rsidRPr="00087EC1" w:rsidRDefault="00447DDA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447DDA" w:rsidRPr="008803F8" w:rsidRDefault="00447DDA" w:rsidP="008803F8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8803F8">
        <w:rPr>
          <w:sz w:val="24"/>
          <w:szCs w:val="24"/>
        </w:rPr>
        <w:t>п</w:t>
      </w:r>
      <w:r w:rsidRPr="00DB4586">
        <w:rPr>
          <w:sz w:val="24"/>
          <w:szCs w:val="24"/>
        </w:rPr>
        <w:t>атофизиология пищеварения</w:t>
      </w:r>
      <w:r w:rsidRPr="008803F8">
        <w:rPr>
          <w:sz w:val="24"/>
          <w:szCs w:val="24"/>
        </w:rPr>
        <w:t>.</w:t>
      </w:r>
    </w:p>
    <w:p w:rsidR="00447DDA" w:rsidRPr="00087EC1" w:rsidRDefault="00447DDA" w:rsidP="00880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8803F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>.01.2.7.</w:t>
      </w:r>
    </w:p>
    <w:p w:rsidR="00447DDA" w:rsidRPr="00087EC1" w:rsidRDefault="00447DDA" w:rsidP="00DB4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447DDA" w:rsidRPr="00087EC1" w:rsidRDefault="00447DDA" w:rsidP="00DB4586">
      <w:pPr>
        <w:pStyle w:val="a8"/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447DDA" w:rsidRPr="00087EC1" w:rsidRDefault="00447DDA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447DDA" w:rsidRPr="00087EC1" w:rsidRDefault="00447DDA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447DDA" w:rsidRDefault="00447DDA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DB4586">
        <w:rPr>
          <w:rFonts w:ascii="Times New Roman" w:hAnsi="Times New Roman" w:cs="Times New Roman"/>
          <w:sz w:val="24"/>
          <w:szCs w:val="24"/>
        </w:rPr>
        <w:t>патофизиологию пищеварения.</w:t>
      </w:r>
    </w:p>
    <w:p w:rsidR="00447DDA" w:rsidRPr="00DB4586" w:rsidRDefault="00447DDA" w:rsidP="00DB4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</w:t>
      </w:r>
      <w:r w:rsidRPr="00087EC1">
        <w:rPr>
          <w:rFonts w:ascii="Times New Roman" w:hAnsi="Times New Roman" w:cs="Times New Roman"/>
          <w:sz w:val="24"/>
          <w:szCs w:val="24"/>
        </w:rPr>
        <w:t>Для формирования профессиональной комп</w:t>
      </w:r>
      <w:r>
        <w:rPr>
          <w:rFonts w:ascii="Times New Roman" w:hAnsi="Times New Roman" w:cs="Times New Roman"/>
          <w:sz w:val="24"/>
          <w:szCs w:val="24"/>
        </w:rPr>
        <w:t>етенции ординатор</w:t>
      </w:r>
      <w:r w:rsidRPr="00087EC1">
        <w:rPr>
          <w:rFonts w:ascii="Times New Roman" w:hAnsi="Times New Roman" w:cs="Times New Roman"/>
          <w:sz w:val="24"/>
          <w:szCs w:val="24"/>
        </w:rPr>
        <w:t xml:space="preserve"> должен знать: </w:t>
      </w:r>
      <w:r w:rsidRPr="008803F8">
        <w:rPr>
          <w:rFonts w:ascii="Times New Roman" w:hAnsi="Times New Roman" w:cs="Times New Roman"/>
          <w:sz w:val="24"/>
          <w:szCs w:val="24"/>
        </w:rPr>
        <w:t>патофизиология обмена белков, патофизиология жирового обмена, патофизиология обмена углеводов, патофизиология водно-электролитного обмена, роль нарушения функции коры головного мозга и вегетативной нервной системы в развитии расстройств пищеварения, гормональная регуляция процессов пищеварения. Гормоны (пептиды) пищеварительного тракта. Типы эндокринных клеток. Понятие об APUD-системе, нарушения гормональной регуляции пищеварения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DDA" w:rsidRPr="008803F8" w:rsidRDefault="00447DDA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 Задачи занятия: обуч</w:t>
      </w:r>
      <w:r>
        <w:rPr>
          <w:rFonts w:ascii="Times New Roman" w:hAnsi="Times New Roman" w:cs="Times New Roman"/>
          <w:sz w:val="24"/>
          <w:szCs w:val="24"/>
        </w:rPr>
        <w:t xml:space="preserve">ить  ординаторов </w:t>
      </w:r>
      <w:r w:rsidRPr="008803F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атофизиологии</w:t>
      </w:r>
      <w:r w:rsidRPr="008803F8">
        <w:rPr>
          <w:rFonts w:ascii="Times New Roman" w:hAnsi="Times New Roman" w:cs="Times New Roman"/>
          <w:sz w:val="24"/>
          <w:szCs w:val="24"/>
        </w:rPr>
        <w:t xml:space="preserve"> пищеварения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DDA" w:rsidRPr="00087EC1" w:rsidRDefault="00447DDA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447DDA" w:rsidRPr="00087EC1" w:rsidRDefault="00447DDA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47DDA" w:rsidRDefault="00447DDA" w:rsidP="00DB4586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447DDA" w:rsidRPr="00087EC1" w:rsidRDefault="00447DDA" w:rsidP="00DB4586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447DDA" w:rsidRPr="00087EC1" w:rsidRDefault="00447DDA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47DDA" w:rsidRPr="00087EC1" w:rsidRDefault="00447DDA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 больных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DDA" w:rsidRPr="00087EC1" w:rsidRDefault="00447DDA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47DDA" w:rsidRPr="00DB4586" w:rsidRDefault="00447DDA" w:rsidP="00DB4586">
      <w:pPr>
        <w:tabs>
          <w:tab w:val="num" w:pos="1080"/>
        </w:tabs>
        <w:spacing w:after="0"/>
        <w:ind w:left="10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8803F8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DB4586">
        <w:rPr>
          <w:rFonts w:ascii="Times New Roman" w:hAnsi="Times New Roman" w:cs="Times New Roman"/>
          <w:sz w:val="24"/>
          <w:szCs w:val="24"/>
        </w:rPr>
        <w:t>патофизиологии пищеварения.</w:t>
      </w:r>
    </w:p>
    <w:p w:rsidR="00447DDA" w:rsidRPr="00087EC1" w:rsidRDefault="00447DDA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447DDA" w:rsidRPr="008803F8" w:rsidRDefault="00447DDA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447DDA" w:rsidRPr="008803F8" w:rsidRDefault="00447DDA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447DDA" w:rsidRPr="008803F8" w:rsidRDefault="00447DDA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Клиническая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r w:rsidRPr="008803F8">
        <w:rPr>
          <w:rFonts w:ascii="Times New Roman" w:hAnsi="Times New Roman" w:cs="Times New Roman"/>
          <w:sz w:val="24"/>
          <w:szCs w:val="24"/>
        </w:rPr>
        <w:lastRenderedPageBreak/>
        <w:t>Медиа,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2009. - 413 с.</w:t>
      </w:r>
    </w:p>
    <w:p w:rsidR="00447DDA" w:rsidRPr="008803F8" w:rsidRDefault="00447DDA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03F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447DDA" w:rsidRPr="008803F8" w:rsidRDefault="00447DDA" w:rsidP="008803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03F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03F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803F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8803F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8803F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8803F8">
        <w:rPr>
          <w:rFonts w:ascii="Times New Roman" w:hAnsi="Times New Roman" w:cs="Times New Roman"/>
          <w:sz w:val="24"/>
          <w:szCs w:val="24"/>
        </w:rPr>
        <w:t>)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ноября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2010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803F8">
        <w:rPr>
          <w:rFonts w:ascii="Times New Roman" w:hAnsi="Times New Roman" w:cs="Times New Roman"/>
          <w:sz w:val="24"/>
          <w:szCs w:val="24"/>
        </w:rPr>
        <w:t>326-ФЗ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апреля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2010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803F8">
        <w:rPr>
          <w:rFonts w:ascii="Times New Roman" w:hAnsi="Times New Roman" w:cs="Times New Roman"/>
          <w:sz w:val="24"/>
          <w:szCs w:val="24"/>
        </w:rPr>
        <w:t>61-ФЗ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8803F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8803F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447DDA" w:rsidRPr="008803F8" w:rsidRDefault="00447DDA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8803F8">
        <w:rPr>
          <w:rFonts w:ascii="Times New Roman" w:hAnsi="Times New Roman" w:cs="Times New Roman"/>
          <w:sz w:val="24"/>
          <w:szCs w:val="24"/>
        </w:rPr>
        <w:t>.</w:t>
      </w:r>
    </w:p>
    <w:p w:rsidR="00447DDA" w:rsidRPr="00087EC1" w:rsidRDefault="00447DDA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47DDA" w:rsidRPr="00C2236B" w:rsidRDefault="00447DDA" w:rsidP="00DB4586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47DDA" w:rsidRDefault="00447DDA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447DD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42CC"/>
    <w:rsid w:val="00087EC1"/>
    <w:rsid w:val="002234FE"/>
    <w:rsid w:val="002252D7"/>
    <w:rsid w:val="003C5B66"/>
    <w:rsid w:val="00447DDA"/>
    <w:rsid w:val="004E54B7"/>
    <w:rsid w:val="00521790"/>
    <w:rsid w:val="00563BF9"/>
    <w:rsid w:val="00574E72"/>
    <w:rsid w:val="00591471"/>
    <w:rsid w:val="00635F31"/>
    <w:rsid w:val="00643403"/>
    <w:rsid w:val="00691603"/>
    <w:rsid w:val="00787D05"/>
    <w:rsid w:val="00837C9A"/>
    <w:rsid w:val="008803F8"/>
    <w:rsid w:val="00A66C03"/>
    <w:rsid w:val="00AD0A87"/>
    <w:rsid w:val="00B64444"/>
    <w:rsid w:val="00C2236B"/>
    <w:rsid w:val="00D771A1"/>
    <w:rsid w:val="00DB4586"/>
    <w:rsid w:val="00E61F55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8803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808</Words>
  <Characters>4611</Characters>
  <Application>Microsoft Office Word</Application>
  <DocSecurity>0</DocSecurity>
  <Lines>38</Lines>
  <Paragraphs>10</Paragraphs>
  <ScaleCrop>false</ScaleCrop>
  <Company>Microsoft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2018-11-06T18:18:00Z</dcterms:modified>
</cp:coreProperties>
</file>